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2262188" cy="745776"/>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62188" cy="7457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rPr>
          <w:rFonts w:ascii="Cambria" w:cs="Cambria" w:eastAsia="Cambria" w:hAnsi="Cambria"/>
        </w:rPr>
      </w:pPr>
      <w:r w:rsidDel="00000000" w:rsidR="00000000" w:rsidRPr="00000000">
        <w:rPr>
          <w:rFonts w:ascii="Cambria" w:cs="Cambria" w:eastAsia="Cambria" w:hAnsi="Cambria"/>
          <w:rtl w:val="0"/>
        </w:rPr>
        <w:t xml:space="preserve">Contact:</w:t>
        <w:tab/>
        <w:t xml:space="preserve">Nasreen Hussain,</w:t>
      </w:r>
    </w:p>
    <w:p w:rsidR="00000000" w:rsidDel="00000000" w:rsidP="00000000" w:rsidRDefault="00000000" w:rsidRPr="00000000" w14:paraId="00000003">
      <w:pPr>
        <w:shd w:fill="ffffff" w:val="clear"/>
        <w:spacing w:line="331" w:lineRule="auto"/>
        <w:rPr>
          <w:rFonts w:ascii="Cambria" w:cs="Cambria" w:eastAsia="Cambria" w:hAnsi="Cambria"/>
        </w:rPr>
      </w:pPr>
      <w:r w:rsidDel="00000000" w:rsidR="00000000" w:rsidRPr="00000000">
        <w:rPr>
          <w:rFonts w:ascii="Cambria" w:cs="Cambria" w:eastAsia="Cambria" w:hAnsi="Cambria"/>
          <w:rtl w:val="0"/>
        </w:rPr>
        <w:tab/>
        <w:tab/>
      </w:r>
      <w:r w:rsidDel="00000000" w:rsidR="00000000" w:rsidRPr="00000000">
        <w:rPr>
          <w:rFonts w:ascii="Cambria" w:cs="Cambria" w:eastAsia="Cambria" w:hAnsi="Cambria"/>
          <w:color w:val="1155cc"/>
          <w:u w:val="single"/>
          <w:rtl w:val="0"/>
        </w:rPr>
        <w:t xml:space="preserve">nasreen@anatgerstein.com</w:t>
      </w:r>
      <w:r w:rsidDel="00000000" w:rsidR="00000000" w:rsidRPr="00000000">
        <w:rPr>
          <w:rFonts w:ascii="Cambria" w:cs="Cambria" w:eastAsia="Cambria" w:hAnsi="Cambria"/>
          <w:rtl w:val="0"/>
        </w:rPr>
        <w:t xml:space="preserve">, (347) 853-2980</w:t>
      </w:r>
    </w:p>
    <w:p w:rsidR="00000000" w:rsidDel="00000000" w:rsidP="00000000" w:rsidRDefault="00000000" w:rsidRPr="00000000" w14:paraId="00000004">
      <w:pPr>
        <w:shd w:fill="ffffff" w:val="clear"/>
        <w:rPr>
          <w:rFonts w:ascii="Cambria" w:cs="Cambria" w:eastAsia="Cambria" w:hAnsi="Cambria"/>
          <w:b w:val="1"/>
          <w:color w:val="222222"/>
        </w:rPr>
      </w:pPr>
      <w:r w:rsidDel="00000000" w:rsidR="00000000" w:rsidRPr="00000000">
        <w:rPr>
          <w:rFonts w:ascii="Cambria" w:cs="Cambria" w:eastAsia="Cambria" w:hAnsi="Cambria"/>
          <w:b w:val="1"/>
          <w:color w:val="222222"/>
          <w:rtl w:val="0"/>
        </w:rPr>
        <w:t xml:space="preserve"> </w:t>
      </w:r>
    </w:p>
    <w:p w:rsidR="00000000" w:rsidDel="00000000" w:rsidP="00000000" w:rsidRDefault="00000000" w:rsidRPr="00000000" w14:paraId="00000005">
      <w:pPr>
        <w:shd w:fill="ffffff" w:val="clear"/>
        <w:rPr>
          <w:rFonts w:ascii="Cambria" w:cs="Cambria" w:eastAsia="Cambria" w:hAnsi="Cambria"/>
          <w:u w:val="single"/>
        </w:rPr>
      </w:pPr>
      <w:r w:rsidDel="00000000" w:rsidR="00000000" w:rsidRPr="00000000">
        <w:rPr>
          <w:rFonts w:ascii="Cambria" w:cs="Cambria" w:eastAsia="Cambria" w:hAnsi="Cambria"/>
          <w:u w:val="single"/>
          <w:rtl w:val="0"/>
        </w:rPr>
        <w:t xml:space="preserve">For Immediate Release</w:t>
      </w:r>
    </w:p>
    <w:p w:rsidR="00000000" w:rsidDel="00000000" w:rsidP="00000000" w:rsidRDefault="00000000" w:rsidRPr="00000000" w14:paraId="00000006">
      <w:pPr>
        <w:shd w:fill="ffffff" w:val="clea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07">
      <w:pPr>
        <w:shd w:fill="ffffff" w:val="clear"/>
        <w:jc w:val="center"/>
        <w:rPr>
          <w:rFonts w:ascii="Cambria" w:cs="Cambria" w:eastAsia="Cambria" w:hAnsi="Cambria"/>
          <w:b w:val="1"/>
        </w:rPr>
      </w:pPr>
      <w:r w:rsidDel="00000000" w:rsidR="00000000" w:rsidRPr="00000000">
        <w:rPr>
          <w:rFonts w:ascii="Cambria" w:cs="Cambria" w:eastAsia="Cambria" w:hAnsi="Cambria"/>
          <w:b w:val="1"/>
          <w:rtl w:val="0"/>
        </w:rPr>
        <w:t xml:space="preserve">QUEENS CHAMBER OF COMMERCE NAMES HERSH PAREKH TO BOARD OF DIRECTORS</w:t>
      </w:r>
    </w:p>
    <w:p w:rsidR="00000000" w:rsidDel="00000000" w:rsidP="00000000" w:rsidRDefault="00000000" w:rsidRPr="00000000" w14:paraId="00000008">
      <w:pPr>
        <w:shd w:fill="ffffff" w:val="clea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9">
      <w:pPr>
        <w:shd w:fill="ffffff" w:val="clear"/>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Parekh, who serves as Deputy Chief, Intergovernmental Affairs at The Port Authority of New York &amp; New Jersey to Join Board of Queens’ Largest and Oldest Business Association</w:t>
      </w:r>
    </w:p>
    <w:p w:rsidR="00000000" w:rsidDel="00000000" w:rsidP="00000000" w:rsidRDefault="00000000" w:rsidRPr="00000000" w14:paraId="0000000A">
      <w:pPr>
        <w:shd w:fill="ffffff" w:val="clear"/>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 </w:t>
      </w:r>
    </w:p>
    <w:p w:rsidR="00000000" w:rsidDel="00000000" w:rsidP="00000000" w:rsidRDefault="00000000" w:rsidRPr="00000000" w14:paraId="0000000B">
      <w:pPr>
        <w:shd w:fill="ffffff" w:val="clear"/>
        <w:rPr>
          <w:rFonts w:ascii="Cambria" w:cs="Cambria" w:eastAsia="Cambria" w:hAnsi="Cambria"/>
        </w:rPr>
      </w:pPr>
      <w:r w:rsidDel="00000000" w:rsidR="00000000" w:rsidRPr="00000000">
        <w:rPr>
          <w:rFonts w:ascii="Cambria" w:cs="Cambria" w:eastAsia="Cambria" w:hAnsi="Cambria"/>
          <w:rtl w:val="0"/>
        </w:rPr>
        <w:t xml:space="preserve">(QUEENS, NY) </w:t>
      </w:r>
      <w:r w:rsidDel="00000000" w:rsidR="00000000" w:rsidRPr="00000000">
        <w:rPr>
          <w:rFonts w:ascii="Cambria" w:cs="Cambria" w:eastAsia="Cambria" w:hAnsi="Cambria"/>
          <w:rtl w:val="0"/>
        </w:rPr>
        <w:t xml:space="preserve">May 1, 2024</w:t>
      </w:r>
      <w:r w:rsidDel="00000000" w:rsidR="00000000" w:rsidRPr="00000000">
        <w:rPr>
          <w:rFonts w:ascii="Cambria" w:cs="Cambria" w:eastAsia="Cambria" w:hAnsi="Cambria"/>
          <w:rtl w:val="0"/>
        </w:rPr>
        <w:t xml:space="preserve"> — Today the </w:t>
      </w:r>
      <w:r w:rsidDel="00000000" w:rsidR="00000000" w:rsidRPr="00000000">
        <w:rPr>
          <w:rFonts w:ascii="Cambria" w:cs="Cambria" w:eastAsia="Cambria" w:hAnsi="Cambria"/>
          <w:b w:val="1"/>
          <w:rtl w:val="0"/>
        </w:rPr>
        <w:t xml:space="preserve">Queens Chamber of Commerce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highlight w:val="white"/>
          <w:rtl w:val="0"/>
        </w:rPr>
        <w:t xml:space="preserve">the oldest and largest business association in Queens, </w:t>
      </w:r>
      <w:r w:rsidDel="00000000" w:rsidR="00000000" w:rsidRPr="00000000">
        <w:rPr>
          <w:rFonts w:ascii="Cambria" w:cs="Cambria" w:eastAsia="Cambria" w:hAnsi="Cambria"/>
          <w:rtl w:val="0"/>
        </w:rPr>
        <w:t xml:space="preserve">announced the results of its Annual Meeting &amp; Election of Officers and Directors, including the addition of a new member to its Board of Directors.  Joining the Board is </w:t>
      </w:r>
      <w:r w:rsidDel="00000000" w:rsidR="00000000" w:rsidRPr="00000000">
        <w:rPr>
          <w:rFonts w:ascii="Cambria" w:cs="Cambria" w:eastAsia="Cambria" w:hAnsi="Cambria"/>
          <w:b w:val="1"/>
          <w:rtl w:val="0"/>
        </w:rPr>
        <w:t xml:space="preserve">Hersh Parekh</w:t>
      </w:r>
      <w:r w:rsidDel="00000000" w:rsidR="00000000" w:rsidRPr="00000000">
        <w:rPr>
          <w:rFonts w:ascii="Cambria" w:cs="Cambria" w:eastAsia="Cambria" w:hAnsi="Cambria"/>
          <w:rtl w:val="0"/>
        </w:rPr>
        <w:t xml:space="preserve">, Deputy Chief, Intergovernmental Affairs at The Port Authority of New York &amp; New Jersey.</w:t>
      </w:r>
    </w:p>
    <w:p w:rsidR="00000000" w:rsidDel="00000000" w:rsidP="00000000" w:rsidRDefault="00000000" w:rsidRPr="00000000" w14:paraId="0000000C">
      <w:pPr>
        <w:shd w:fill="ffffff" w:val="clea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D">
      <w:pPr>
        <w:shd w:fill="ffffff" w:val="clear"/>
        <w:rPr>
          <w:rFonts w:ascii="Cambria" w:cs="Cambria" w:eastAsia="Cambria" w:hAnsi="Cambria"/>
        </w:rPr>
      </w:pPr>
      <w:r w:rsidDel="00000000" w:rsidR="00000000" w:rsidRPr="00000000">
        <w:rPr>
          <w:rFonts w:ascii="Cambria" w:cs="Cambria" w:eastAsia="Cambria" w:hAnsi="Cambria"/>
          <w:rtl w:val="0"/>
        </w:rPr>
        <w:t xml:space="preserve">“We are thrilled to welcome Hersh Parekh to our board,” said </w:t>
      </w:r>
      <w:r w:rsidDel="00000000" w:rsidR="00000000" w:rsidRPr="00000000">
        <w:rPr>
          <w:rFonts w:ascii="Cambria" w:cs="Cambria" w:eastAsia="Cambria" w:hAnsi="Cambria"/>
          <w:b w:val="1"/>
          <w:rtl w:val="0"/>
        </w:rPr>
        <w:t xml:space="preserve">Tom Grech, President &amp; CEO of the Queens Chamber of Commerce</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“Hersh has long been actively involved in the Chamber, and will bring a unique background and set of skills to our Board. The addition of Hersh brings his own unique experiences to the table.  I look forward to continuing to work with him as he takes on this new role, and know his experience and expertise will be an asset to the Chamber as we continue our work to help Queens businesses grow and prosper.”  </w:t>
      </w:r>
    </w:p>
    <w:p w:rsidR="00000000" w:rsidDel="00000000" w:rsidP="00000000" w:rsidRDefault="00000000" w:rsidRPr="00000000" w14:paraId="0000000E">
      <w:pPr>
        <w:shd w:fill="ffffff" w:val="clear"/>
        <w:rPr>
          <w:rFonts w:ascii="Cambria" w:cs="Cambria" w:eastAsia="Cambria" w:hAnsi="Cambria"/>
        </w:rPr>
      </w:pPr>
      <w:r w:rsidDel="00000000" w:rsidR="00000000" w:rsidRPr="00000000">
        <w:rPr>
          <w:rtl w:val="0"/>
        </w:rPr>
      </w:r>
    </w:p>
    <w:p w:rsidR="00000000" w:rsidDel="00000000" w:rsidP="00000000" w:rsidRDefault="00000000" w:rsidRPr="00000000" w14:paraId="0000000F">
      <w:pPr>
        <w:shd w:fill="ffffff" w:val="clear"/>
        <w:rPr>
          <w:rFonts w:ascii="Cambria" w:cs="Cambria" w:eastAsia="Cambria" w:hAnsi="Cambria"/>
          <w:highlight w:val="white"/>
        </w:rPr>
      </w:pPr>
      <w:r w:rsidDel="00000000" w:rsidR="00000000" w:rsidRPr="00000000">
        <w:rPr>
          <w:rFonts w:ascii="Cambria" w:cs="Cambria" w:eastAsia="Cambria" w:hAnsi="Cambria"/>
          <w:color w:val="222222"/>
          <w:highlight w:val="white"/>
          <w:rtl w:val="0"/>
        </w:rPr>
        <w:t xml:space="preserve">“I am honored to join the Queens Chamber of Commerce's Board of Directors," said </w:t>
      </w:r>
      <w:r w:rsidDel="00000000" w:rsidR="00000000" w:rsidRPr="00000000">
        <w:rPr>
          <w:rFonts w:ascii="Cambria" w:cs="Cambria" w:eastAsia="Cambria" w:hAnsi="Cambria"/>
          <w:b w:val="1"/>
          <w:highlight w:val="white"/>
          <w:rtl w:val="0"/>
        </w:rPr>
        <w:t xml:space="preserve">Hersh Parekh</w:t>
      </w:r>
      <w:r w:rsidDel="00000000" w:rsidR="00000000" w:rsidRPr="00000000">
        <w:rPr>
          <w:rFonts w:ascii="Cambria" w:cs="Cambria" w:eastAsia="Cambria" w:hAnsi="Cambria"/>
          <w:highlight w:val="white"/>
          <w:rtl w:val="0"/>
        </w:rPr>
        <w:t xml:space="preserve">, Deputy Chief, Intergovernmental Affairs at The Port Authority of New York &amp; New Jersey.</w:t>
      </w:r>
      <w:r w:rsidDel="00000000" w:rsidR="00000000" w:rsidRPr="00000000">
        <w:rPr>
          <w:rFonts w:ascii="Cambria" w:cs="Cambria" w:eastAsia="Cambria" w:hAnsi="Cambria"/>
          <w:color w:val="222222"/>
          <w:highlight w:val="white"/>
          <w:rtl w:val="0"/>
        </w:rPr>
        <w:t xml:space="preserve"> The Queens Chamber is a valued partner of the Port Authority, and the Chamber and its members have played a vital role in our work to redevelop LaGuardia and JFK airports. I look forward to contributing to the vital work the Chamber does to support Queens' business community. ”</w:t>
      </w:r>
      <w:r w:rsidDel="00000000" w:rsidR="00000000" w:rsidRPr="00000000">
        <w:rPr>
          <w:rtl w:val="0"/>
        </w:rPr>
      </w:r>
    </w:p>
    <w:p w:rsidR="00000000" w:rsidDel="00000000" w:rsidP="00000000" w:rsidRDefault="00000000" w:rsidRPr="00000000" w14:paraId="00000010">
      <w:pPr>
        <w:shd w:fill="ffffff" w:val="clear"/>
        <w:rPr>
          <w:rFonts w:ascii="Cambria" w:cs="Cambria" w:eastAsia="Cambria" w:hAnsi="Cambria"/>
        </w:rPr>
      </w:pPr>
      <w:r w:rsidDel="00000000" w:rsidR="00000000" w:rsidRPr="00000000">
        <w:rPr>
          <w:rtl w:val="0"/>
        </w:rPr>
      </w:r>
    </w:p>
    <w:p w:rsidR="00000000" w:rsidDel="00000000" w:rsidP="00000000" w:rsidRDefault="00000000" w:rsidRPr="00000000" w14:paraId="00000011">
      <w:pPr>
        <w:shd w:fill="ffffff" w:val="clear"/>
        <w:rPr>
          <w:rFonts w:ascii="Cambria" w:cs="Cambria" w:eastAsia="Cambria" w:hAnsi="Cambria"/>
        </w:rPr>
      </w:pPr>
      <w:r w:rsidDel="00000000" w:rsidR="00000000" w:rsidRPr="00000000">
        <w:rPr>
          <w:rFonts w:ascii="Cambria" w:cs="Cambria" w:eastAsia="Cambria" w:hAnsi="Cambria"/>
          <w:rtl w:val="0"/>
        </w:rPr>
        <w:t xml:space="preserve">The Queens Chamber’s Executive Committee for the upcoming year will consist of:</w:t>
      </w:r>
    </w:p>
    <w:p w:rsidR="00000000" w:rsidDel="00000000" w:rsidP="00000000" w:rsidRDefault="00000000" w:rsidRPr="00000000" w14:paraId="00000012">
      <w:pPr>
        <w:shd w:fill="ffffff" w:val="clear"/>
        <w:rPr>
          <w:rFonts w:ascii="Cambria" w:cs="Cambria" w:eastAsia="Cambria" w:hAnsi="Cambria"/>
        </w:rPr>
      </w:pPr>
      <w:r w:rsidDel="00000000" w:rsidR="00000000" w:rsidRPr="00000000">
        <w:rPr>
          <w:rtl w:val="0"/>
        </w:rPr>
      </w:r>
    </w:p>
    <w:p w:rsidR="00000000" w:rsidDel="00000000" w:rsidP="00000000" w:rsidRDefault="00000000" w:rsidRPr="00000000" w14:paraId="00000013">
      <w:pPr>
        <w:numPr>
          <w:ilvl w:val="0"/>
          <w:numId w:val="1"/>
        </w:numPr>
        <w:shd w:fill="ffffff" w:val="clear"/>
        <w:ind w:left="720" w:hanging="360"/>
        <w:rPr>
          <w:rFonts w:ascii="Cambria" w:cs="Cambria" w:eastAsia="Cambria" w:hAnsi="Cambria"/>
        </w:rPr>
      </w:pPr>
      <w:r w:rsidDel="00000000" w:rsidR="00000000" w:rsidRPr="00000000">
        <w:rPr>
          <w:rFonts w:ascii="Cambria" w:cs="Cambria" w:eastAsia="Cambria" w:hAnsi="Cambria"/>
          <w:rtl w:val="0"/>
        </w:rPr>
        <w:t xml:space="preserve">Chair </w:t>
      </w:r>
      <w:r w:rsidDel="00000000" w:rsidR="00000000" w:rsidRPr="00000000">
        <w:rPr>
          <w:rFonts w:ascii="Cambria" w:cs="Cambria" w:eastAsia="Cambria" w:hAnsi="Cambria"/>
          <w:b w:val="1"/>
          <w:rtl w:val="0"/>
        </w:rPr>
        <w:t xml:space="preserve">Howard Graf</w:t>
      </w:r>
      <w:r w:rsidDel="00000000" w:rsidR="00000000" w:rsidRPr="00000000">
        <w:rPr>
          <w:rFonts w:ascii="Cambria" w:cs="Cambria" w:eastAsia="Cambria" w:hAnsi="Cambria"/>
          <w:rtl w:val="0"/>
        </w:rPr>
        <w:t xml:space="preserve">, Partner, Graf &amp; Lewent Architects</w:t>
      </w:r>
    </w:p>
    <w:p w:rsidR="00000000" w:rsidDel="00000000" w:rsidP="00000000" w:rsidRDefault="00000000" w:rsidRPr="00000000" w14:paraId="00000014">
      <w:pPr>
        <w:numPr>
          <w:ilvl w:val="0"/>
          <w:numId w:val="1"/>
        </w:numPr>
        <w:shd w:fill="ffffff" w:val="clear"/>
        <w:ind w:left="720" w:hanging="360"/>
        <w:rPr>
          <w:rFonts w:ascii="Cambria" w:cs="Cambria" w:eastAsia="Cambria" w:hAnsi="Cambria"/>
        </w:rPr>
      </w:pPr>
      <w:r w:rsidDel="00000000" w:rsidR="00000000" w:rsidRPr="00000000">
        <w:rPr>
          <w:rFonts w:ascii="Cambria" w:cs="Cambria" w:eastAsia="Cambria" w:hAnsi="Cambria"/>
          <w:rtl w:val="0"/>
        </w:rPr>
        <w:t xml:space="preserve">Vice Chair </w:t>
      </w:r>
      <w:r w:rsidDel="00000000" w:rsidR="00000000" w:rsidRPr="00000000">
        <w:rPr>
          <w:rFonts w:ascii="Cambria" w:cs="Cambria" w:eastAsia="Cambria" w:hAnsi="Cambria"/>
          <w:b w:val="1"/>
          <w:rtl w:val="0"/>
        </w:rPr>
        <w:t xml:space="preserve">Richard Dzwlewicz</w:t>
      </w:r>
      <w:r w:rsidDel="00000000" w:rsidR="00000000" w:rsidRPr="00000000">
        <w:rPr>
          <w:rFonts w:ascii="Cambria" w:cs="Cambria" w:eastAsia="Cambria" w:hAnsi="Cambria"/>
          <w:rtl w:val="0"/>
        </w:rPr>
        <w:t xml:space="preserve">, Regional Vice President/SVP, TD Bank</w:t>
      </w:r>
    </w:p>
    <w:p w:rsidR="00000000" w:rsidDel="00000000" w:rsidP="00000000" w:rsidRDefault="00000000" w:rsidRPr="00000000" w14:paraId="00000015">
      <w:pPr>
        <w:numPr>
          <w:ilvl w:val="0"/>
          <w:numId w:val="1"/>
        </w:numPr>
        <w:shd w:fill="ffffff" w:val="clear"/>
        <w:ind w:left="720" w:hanging="360"/>
        <w:rPr>
          <w:rFonts w:ascii="Cambria" w:cs="Cambria" w:eastAsia="Cambria" w:hAnsi="Cambria"/>
        </w:rPr>
      </w:pPr>
      <w:r w:rsidDel="00000000" w:rsidR="00000000" w:rsidRPr="00000000">
        <w:rPr>
          <w:rFonts w:ascii="Cambria" w:cs="Cambria" w:eastAsia="Cambria" w:hAnsi="Cambria"/>
          <w:rtl w:val="0"/>
        </w:rPr>
        <w:t xml:space="preserve">Treasurer </w:t>
      </w:r>
      <w:r w:rsidDel="00000000" w:rsidR="00000000" w:rsidRPr="00000000">
        <w:rPr>
          <w:rFonts w:ascii="Cambria" w:cs="Cambria" w:eastAsia="Cambria" w:hAnsi="Cambria"/>
          <w:b w:val="1"/>
          <w:rtl w:val="0"/>
        </w:rPr>
        <w:t xml:space="preserve">Patricia Mezeul</w:t>
      </w:r>
      <w:r w:rsidDel="00000000" w:rsidR="00000000" w:rsidRPr="00000000">
        <w:rPr>
          <w:rFonts w:ascii="Cambria" w:cs="Cambria" w:eastAsia="Cambria" w:hAnsi="Cambria"/>
          <w:rtl w:val="0"/>
        </w:rPr>
        <w:t xml:space="preserve">, Executive Vice President, Flushing Bank</w:t>
      </w:r>
    </w:p>
    <w:p w:rsidR="00000000" w:rsidDel="00000000" w:rsidP="00000000" w:rsidRDefault="00000000" w:rsidRPr="00000000" w14:paraId="00000016">
      <w:pPr>
        <w:numPr>
          <w:ilvl w:val="0"/>
          <w:numId w:val="1"/>
        </w:numPr>
        <w:shd w:fill="ffffff" w:val="clear"/>
        <w:ind w:left="720" w:hanging="360"/>
        <w:rPr>
          <w:rFonts w:ascii="Cambria" w:cs="Cambria" w:eastAsia="Cambria" w:hAnsi="Cambria"/>
        </w:rPr>
      </w:pPr>
      <w:r w:rsidDel="00000000" w:rsidR="00000000" w:rsidRPr="00000000">
        <w:rPr>
          <w:rFonts w:ascii="Cambria" w:cs="Cambria" w:eastAsia="Cambria" w:hAnsi="Cambria"/>
          <w:rtl w:val="0"/>
        </w:rPr>
        <w:t xml:space="preserve">Associate Treasurer </w:t>
      </w:r>
      <w:r w:rsidDel="00000000" w:rsidR="00000000" w:rsidRPr="00000000">
        <w:rPr>
          <w:rFonts w:ascii="Cambria" w:cs="Cambria" w:eastAsia="Cambria" w:hAnsi="Cambria"/>
          <w:b w:val="1"/>
          <w:rtl w:val="0"/>
        </w:rPr>
        <w:t xml:space="preserve">Nash Roe</w:t>
      </w:r>
      <w:r w:rsidDel="00000000" w:rsidR="00000000" w:rsidRPr="00000000">
        <w:rPr>
          <w:rFonts w:ascii="Cambria" w:cs="Cambria" w:eastAsia="Cambria" w:hAnsi="Cambria"/>
          <w:rtl w:val="0"/>
        </w:rPr>
        <w:t xml:space="preserve">, Executive Vice President, City Underwriting Agency </w:t>
      </w:r>
    </w:p>
    <w:p w:rsidR="00000000" w:rsidDel="00000000" w:rsidP="00000000" w:rsidRDefault="00000000" w:rsidRPr="00000000" w14:paraId="00000017">
      <w:pPr>
        <w:numPr>
          <w:ilvl w:val="0"/>
          <w:numId w:val="1"/>
        </w:numPr>
        <w:shd w:fill="ffffff" w:val="clear"/>
        <w:ind w:left="720" w:hanging="360"/>
        <w:rPr>
          <w:rFonts w:ascii="Cambria" w:cs="Cambria" w:eastAsia="Cambria" w:hAnsi="Cambria"/>
        </w:rPr>
      </w:pPr>
      <w:r w:rsidDel="00000000" w:rsidR="00000000" w:rsidRPr="00000000">
        <w:rPr>
          <w:rFonts w:ascii="Cambria" w:cs="Cambria" w:eastAsia="Cambria" w:hAnsi="Cambria"/>
          <w:rtl w:val="0"/>
        </w:rPr>
        <w:t xml:space="preserve">Secretary </w:t>
      </w:r>
      <w:r w:rsidDel="00000000" w:rsidR="00000000" w:rsidRPr="00000000">
        <w:rPr>
          <w:rFonts w:ascii="Cambria" w:cs="Cambria" w:eastAsia="Cambria" w:hAnsi="Cambria"/>
          <w:b w:val="1"/>
          <w:rtl w:val="0"/>
        </w:rPr>
        <w:t xml:space="preserve">Patrick Yu</w:t>
      </w:r>
      <w:r w:rsidDel="00000000" w:rsidR="00000000" w:rsidRPr="00000000">
        <w:rPr>
          <w:rFonts w:ascii="Cambria" w:cs="Cambria" w:eastAsia="Cambria" w:hAnsi="Cambria"/>
          <w:rtl w:val="0"/>
        </w:rPr>
        <w:t xml:space="preserve">, Partner, Baker Tilly Virchow Krause, LLP</w:t>
      </w:r>
    </w:p>
    <w:p w:rsidR="00000000" w:rsidDel="00000000" w:rsidP="00000000" w:rsidRDefault="00000000" w:rsidRPr="00000000" w14:paraId="00000018">
      <w:pPr>
        <w:numPr>
          <w:ilvl w:val="0"/>
          <w:numId w:val="1"/>
        </w:numPr>
        <w:shd w:fill="ffffff" w:val="clear"/>
        <w:ind w:left="720" w:hanging="360"/>
        <w:rPr>
          <w:rFonts w:ascii="Cambria" w:cs="Cambria" w:eastAsia="Cambria" w:hAnsi="Cambria"/>
        </w:rPr>
      </w:pPr>
      <w:r w:rsidDel="00000000" w:rsidR="00000000" w:rsidRPr="00000000">
        <w:rPr>
          <w:rFonts w:ascii="Cambria" w:cs="Cambria" w:eastAsia="Cambria" w:hAnsi="Cambria"/>
          <w:rtl w:val="0"/>
        </w:rPr>
        <w:t xml:space="preserve">Associate Secretary </w:t>
      </w:r>
      <w:r w:rsidDel="00000000" w:rsidR="00000000" w:rsidRPr="00000000">
        <w:rPr>
          <w:rFonts w:ascii="Cambria" w:cs="Cambria" w:eastAsia="Cambria" w:hAnsi="Cambria"/>
          <w:b w:val="1"/>
          <w:rtl w:val="0"/>
        </w:rPr>
        <w:t xml:space="preserve">Michelle Stoddart</w:t>
      </w:r>
      <w:r w:rsidDel="00000000" w:rsidR="00000000" w:rsidRPr="00000000">
        <w:rPr>
          <w:rFonts w:ascii="Cambria" w:cs="Cambria" w:eastAsia="Cambria" w:hAnsi="Cambria"/>
          <w:rtl w:val="0"/>
        </w:rPr>
        <w:t xml:space="preserve">, Vice President, Community Development for Resorts World Casino New York City</w:t>
      </w:r>
    </w:p>
    <w:p w:rsidR="00000000" w:rsidDel="00000000" w:rsidP="00000000" w:rsidRDefault="00000000" w:rsidRPr="00000000" w14:paraId="00000019">
      <w:pPr>
        <w:numPr>
          <w:ilvl w:val="0"/>
          <w:numId w:val="1"/>
        </w:numPr>
        <w:shd w:fill="ffffff" w:val="clear"/>
        <w:ind w:left="720" w:hanging="360"/>
        <w:rPr>
          <w:rFonts w:ascii="Cambria" w:cs="Cambria" w:eastAsia="Cambria" w:hAnsi="Cambria"/>
        </w:rPr>
      </w:pPr>
      <w:r w:rsidDel="00000000" w:rsidR="00000000" w:rsidRPr="00000000">
        <w:rPr>
          <w:rFonts w:ascii="Cambria" w:cs="Cambria" w:eastAsia="Cambria" w:hAnsi="Cambria"/>
          <w:rtl w:val="0"/>
        </w:rPr>
        <w:t xml:space="preserve">Immediate Past Chair </w:t>
      </w:r>
      <w:r w:rsidDel="00000000" w:rsidR="00000000" w:rsidRPr="00000000">
        <w:rPr>
          <w:rFonts w:ascii="Cambria" w:cs="Cambria" w:eastAsia="Cambria" w:hAnsi="Cambria"/>
          <w:b w:val="1"/>
          <w:rtl w:val="0"/>
        </w:rPr>
        <w:t xml:space="preserve">Thomas J. Santucci</w:t>
      </w:r>
      <w:r w:rsidDel="00000000" w:rsidR="00000000" w:rsidRPr="00000000">
        <w:rPr>
          <w:rFonts w:ascii="Cambria" w:cs="Cambria" w:eastAsia="Cambria" w:hAnsi="Cambria"/>
          <w:rtl w:val="0"/>
        </w:rPr>
        <w:t xml:space="preserve">, President, Gateway Investments, Inc.</w:t>
      </w:r>
    </w:p>
    <w:p w:rsidR="00000000" w:rsidDel="00000000" w:rsidP="00000000" w:rsidRDefault="00000000" w:rsidRPr="00000000" w14:paraId="0000001A">
      <w:pPr>
        <w:shd w:fill="ffffff" w:val="clear"/>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1B">
      <w:pPr>
        <w:shd w:fill="ffffff" w:val="clear"/>
        <w:rPr>
          <w:rFonts w:ascii="Cambria" w:cs="Cambria" w:eastAsia="Cambria" w:hAnsi="Cambria"/>
          <w:b w:val="1"/>
        </w:rPr>
      </w:pPr>
      <w:r w:rsidDel="00000000" w:rsidR="00000000" w:rsidRPr="00000000">
        <w:rPr>
          <w:rFonts w:ascii="Cambria" w:cs="Cambria" w:eastAsia="Cambria" w:hAnsi="Cambria"/>
          <w:b w:val="1"/>
          <w:rtl w:val="0"/>
        </w:rPr>
        <w:t xml:space="preserve">About the Queens Chamber of Commerce:</w:t>
      </w:r>
    </w:p>
    <w:p w:rsidR="00000000" w:rsidDel="00000000" w:rsidP="00000000" w:rsidRDefault="00000000" w:rsidRPr="00000000" w14:paraId="0000001C">
      <w:pPr>
        <w:shd w:fill="ffffff" w:val="clear"/>
        <w:spacing w:after="160" w:lineRule="auto"/>
        <w:rPr>
          <w:rFonts w:ascii="Cambria" w:cs="Cambria" w:eastAsia="Cambria" w:hAnsi="Cambria"/>
        </w:rPr>
      </w:pPr>
      <w:r w:rsidDel="00000000" w:rsidR="00000000" w:rsidRPr="00000000">
        <w:rPr>
          <w:rFonts w:ascii="Cambria" w:cs="Cambria" w:eastAsia="Cambria" w:hAnsi="Cambria"/>
          <w:rtl w:val="0"/>
        </w:rPr>
        <w:t xml:space="preserve">The Queens Chamber of Commerce is the oldest and largest business association in Queens, representing more than 1,400 businesses and more than 150,000 Queens-based employees. Its mission is to foster connections, educate for success, develop/implement programs and advocate for members’ interests.</w:t>
      </w:r>
      <w:hyperlink r:id="rId8">
        <w:r w:rsidDel="00000000" w:rsidR="00000000" w:rsidRPr="00000000">
          <w:rPr>
            <w:rFonts w:ascii="Cambria" w:cs="Cambria" w:eastAsia="Cambria" w:hAnsi="Cambria"/>
            <w:rtl w:val="0"/>
          </w:rPr>
          <w:t xml:space="preserve"> </w:t>
        </w:r>
      </w:hyperlink>
      <w:hyperlink r:id="rId9">
        <w:r w:rsidDel="00000000" w:rsidR="00000000" w:rsidRPr="00000000">
          <w:rPr>
            <w:rFonts w:ascii="Cambria" w:cs="Cambria" w:eastAsia="Cambria" w:hAnsi="Cambria"/>
            <w:color w:val="1155cc"/>
            <w:rtl w:val="0"/>
          </w:rPr>
          <w:t xml:space="preserve">www.queenschamber.org</w:t>
        </w:r>
      </w:hyperlink>
      <w:r w:rsidDel="00000000" w:rsidR="00000000" w:rsidRPr="00000000">
        <w:rPr>
          <w:rtl w:val="0"/>
        </w:rPr>
      </w:r>
    </w:p>
    <w:p w:rsidR="00000000" w:rsidDel="00000000" w:rsidP="00000000" w:rsidRDefault="00000000" w:rsidRPr="00000000" w14:paraId="0000001D">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queenschamber.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queens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L5ixxq8UFH0qQa9Sb4Umu4LOtw==">CgMxLjA4AHIhMVdib2kzT0Fpck4xV0FKQk9rb01jV242TVZwV0JDVm5o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2024-04-24T16:11:00Z</dcterms:created>
  <dc:creator>Thomas Grech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df58333e65b37bd1c9ce552df0b79edf17656fb8947eb879bd18a8b14932e6a0</vt:lpwstr>
  </property>
</Properties>
</file>