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2262188" cy="74577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62188" cy="7457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3">
      <w:pPr>
        <w:shd w:fill="ffffff" w:val="clear"/>
        <w:spacing w:line="331.2"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color w:val="1155cc"/>
          <w:sz w:val="24"/>
          <w:szCs w:val="24"/>
          <w:u w:val="single"/>
          <w:rtl w:val="0"/>
        </w:rPr>
        <w:t xml:space="preserve">nasreen@anatgerstein.com</w:t>
      </w:r>
      <w:r w:rsidDel="00000000" w:rsidR="00000000" w:rsidRPr="00000000">
        <w:rPr>
          <w:rFonts w:ascii="Cambria" w:cs="Cambria" w:eastAsia="Cambria" w:hAnsi="Cambria"/>
          <w:sz w:val="24"/>
          <w:szCs w:val="24"/>
          <w:rtl w:val="0"/>
        </w:rPr>
        <w:t xml:space="preserve">, (347) 853-2980</w:t>
      </w:r>
    </w:p>
    <w:p w:rsidR="00000000" w:rsidDel="00000000" w:rsidP="00000000" w:rsidRDefault="00000000" w:rsidRPr="00000000" w14:paraId="00000004">
      <w:pPr>
        <w:shd w:fill="ffffff" w:val="clear"/>
        <w:spacing w:line="276.00000208074397"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 </w:t>
      </w:r>
    </w:p>
    <w:p w:rsidR="00000000" w:rsidDel="00000000" w:rsidP="00000000" w:rsidRDefault="00000000" w:rsidRPr="00000000" w14:paraId="00000005">
      <w:pPr>
        <w:shd w:fill="ffffff" w:val="clear"/>
        <w:spacing w:line="276.00000208074397"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6">
      <w:pPr>
        <w:shd w:fill="ffffff" w:val="clear"/>
        <w:spacing w:line="276.00000208074397"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7">
      <w:pPr>
        <w:shd w:fill="ffffff" w:val="clear"/>
        <w:spacing w:line="276.00000208074397"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QUEENS CHAMBER OF COMMERCE CONGRATULATES EATERIES ON</w:t>
      </w:r>
    </w:p>
    <w:p w:rsidR="00000000" w:rsidDel="00000000" w:rsidP="00000000" w:rsidRDefault="00000000" w:rsidRPr="00000000" w14:paraId="00000008">
      <w:pPr>
        <w:shd w:fill="ffffff" w:val="clear"/>
        <w:spacing w:line="276.00000208074397"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“THE 100 BEST RESTAURANTS IN NEW YORK CITY” LIST</w:t>
      </w:r>
    </w:p>
    <w:p w:rsidR="00000000" w:rsidDel="00000000" w:rsidP="00000000" w:rsidRDefault="00000000" w:rsidRPr="00000000" w14:paraId="00000009">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A">
      <w:pPr>
        <w:shd w:fill="ffffff" w:val="clear"/>
        <w:spacing w:line="276.00000208074397" w:lineRule="auto"/>
        <w:ind w:left="0" w:firstLine="0"/>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- 14 of the 100 restaurants are based in Queens -</w:t>
      </w:r>
    </w:p>
    <w:p w:rsidR="00000000" w:rsidDel="00000000" w:rsidP="00000000" w:rsidRDefault="00000000" w:rsidRPr="00000000" w14:paraId="0000000B">
      <w:pPr>
        <w:shd w:fill="ffffff" w:val="clear"/>
        <w:spacing w:line="276.00000208074397" w:lineRule="auto"/>
        <w:ind w:left="0" w:firstLine="0"/>
        <w:jc w:val="left"/>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 </w:t>
      </w:r>
    </w:p>
    <w:p w:rsidR="00000000" w:rsidDel="00000000" w:rsidP="00000000" w:rsidRDefault="00000000" w:rsidRPr="00000000" w14:paraId="0000000C">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April 8, </w:t>
      </w:r>
      <w:r w:rsidDel="00000000" w:rsidR="00000000" w:rsidRPr="00000000">
        <w:rPr>
          <w:rFonts w:ascii="Cambria" w:cs="Cambria" w:eastAsia="Cambria" w:hAnsi="Cambria"/>
          <w:sz w:val="24"/>
          <w:szCs w:val="24"/>
          <w:rtl w:val="0"/>
        </w:rPr>
        <w:t xml:space="preserve">2024 — The </w:t>
      </w:r>
      <w:r w:rsidDel="00000000" w:rsidR="00000000" w:rsidRPr="00000000">
        <w:rPr>
          <w:rFonts w:ascii="Cambria" w:cs="Cambria" w:eastAsia="Cambria" w:hAnsi="Cambria"/>
          <w:b w:val="1"/>
          <w:sz w:val="24"/>
          <w:szCs w:val="24"/>
          <w:rtl w:val="0"/>
        </w:rPr>
        <w:t xml:space="preserve">Queens Chamber of Commerce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the oldest and largest business association in Queens, </w:t>
      </w:r>
      <w:r w:rsidDel="00000000" w:rsidR="00000000" w:rsidRPr="00000000">
        <w:rPr>
          <w:rFonts w:ascii="Cambria" w:cs="Cambria" w:eastAsia="Cambria" w:hAnsi="Cambria"/>
          <w:sz w:val="24"/>
          <w:szCs w:val="24"/>
          <w:rtl w:val="0"/>
        </w:rPr>
        <w:t xml:space="preserve">congratulates 14 restaurants from across the borough included on the 2024 “100 Best Restaurants in New York City” list featured in </w:t>
      </w:r>
      <w:r w:rsidDel="00000000" w:rsidR="00000000" w:rsidRPr="00000000">
        <w:rPr>
          <w:rFonts w:ascii="Cambria" w:cs="Cambria" w:eastAsia="Cambria" w:hAnsi="Cambria"/>
          <w:i w:val="1"/>
          <w:sz w:val="24"/>
          <w:szCs w:val="24"/>
          <w:rtl w:val="0"/>
        </w:rPr>
        <w:t xml:space="preserve">The New York Times. </w:t>
      </w:r>
      <w:r w:rsidDel="00000000" w:rsidR="00000000" w:rsidRPr="00000000">
        <w:rPr>
          <w:rFonts w:ascii="Cambria" w:cs="Cambria" w:eastAsia="Cambria" w:hAnsi="Cambria"/>
          <w:sz w:val="24"/>
          <w:szCs w:val="24"/>
          <w:rtl w:val="0"/>
        </w:rPr>
        <w:t xml:space="preserve">Restaurant critic Pete Wells compiled the list and ranked the city’s top restaurants based on his dining adventures over the past 12 months.</w:t>
      </w:r>
    </w:p>
    <w:p w:rsidR="00000000" w:rsidDel="00000000" w:rsidP="00000000" w:rsidRDefault="00000000" w:rsidRPr="00000000" w14:paraId="0000000D">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following Queens establishments are included on the list:</w:t>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Trinciti Roti Shop (#18, South Park)</w:t>
      </w:r>
    </w:p>
    <w:p w:rsidR="00000000" w:rsidDel="00000000" w:rsidP="00000000" w:rsidRDefault="00000000" w:rsidRPr="00000000" w14:paraId="00000011">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Night Market (#23, Corona)</w:t>
      </w:r>
    </w:p>
    <w:p w:rsidR="00000000" w:rsidDel="00000000" w:rsidP="00000000" w:rsidRDefault="00000000" w:rsidRPr="00000000" w14:paraId="00000012">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Zaab Zaab (#29, Elmhurst)</w:t>
      </w:r>
    </w:p>
    <w:p w:rsidR="00000000" w:rsidDel="00000000" w:rsidP="00000000" w:rsidRDefault="00000000" w:rsidRPr="00000000" w14:paraId="00000013">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Don Pepe (#49, South Ozone)</w:t>
      </w:r>
    </w:p>
    <w:p w:rsidR="00000000" w:rsidDel="00000000" w:rsidP="00000000" w:rsidRDefault="00000000" w:rsidRPr="00000000" w14:paraId="00000014">
      <w:pPr>
        <w:numPr>
          <w:ilvl w:val="0"/>
          <w:numId w:val="1"/>
        </w:numPr>
        <w:shd w:fill="ffffff" w:val="clea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Chongqing Lao Zao (#68, Flushing)</w:t>
      </w: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AbuQir Seafood (#69, Astoria)</w:t>
      </w:r>
    </w:p>
    <w:p w:rsidR="00000000" w:rsidDel="00000000" w:rsidP="00000000" w:rsidRDefault="00000000" w:rsidRPr="00000000" w14:paraId="00000016">
      <w:pPr>
        <w:numPr>
          <w:ilvl w:val="0"/>
          <w:numId w:val="1"/>
        </w:numPr>
        <w:shd w:fill="ffffff" w:val="clea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Birria-Landia (#70, Jackson Heights)</w:t>
      </w: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Mariscos El Submarino (#79, Jackson Heights)</w:t>
      </w:r>
    </w:p>
    <w:p w:rsidR="00000000" w:rsidDel="00000000" w:rsidP="00000000" w:rsidRDefault="00000000" w:rsidRPr="00000000" w14:paraId="00000018">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Temple Canteen (#80, Flushing)</w:t>
      </w:r>
    </w:p>
    <w:p w:rsidR="00000000" w:rsidDel="00000000" w:rsidP="00000000" w:rsidRDefault="00000000" w:rsidRPr="00000000" w14:paraId="00000019">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 Wells (#83, Long Island City)</w:t>
      </w:r>
    </w:p>
    <w:p w:rsidR="00000000" w:rsidDel="00000000" w:rsidP="00000000" w:rsidRDefault="00000000" w:rsidRPr="00000000" w14:paraId="0000001A">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Mapo Korean BBQ (#91, Flushing)</w:t>
      </w:r>
    </w:p>
    <w:p w:rsidR="00000000" w:rsidDel="00000000" w:rsidP="00000000" w:rsidRDefault="00000000" w:rsidRPr="00000000" w14:paraId="0000001B">
      <w:pPr>
        <w:numPr>
          <w:ilvl w:val="0"/>
          <w:numId w:val="1"/>
        </w:numPr>
        <w:shd w:fill="ffffff" w:val="clea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Vendors at Junction Boulevard (#93, Corona)</w:t>
      </w:r>
      <w:r w:rsidDel="00000000" w:rsidR="00000000" w:rsidRPr="00000000">
        <w:rPr>
          <w:rtl w:val="0"/>
        </w:rPr>
      </w:r>
    </w:p>
    <w:p w:rsidR="00000000" w:rsidDel="00000000" w:rsidP="00000000" w:rsidRDefault="00000000" w:rsidRPr="00000000" w14:paraId="0000001C">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Caleta 111 (#96, Richmond Hill)</w:t>
      </w:r>
    </w:p>
    <w:p w:rsidR="00000000" w:rsidDel="00000000" w:rsidP="00000000" w:rsidRDefault="00000000" w:rsidRPr="00000000" w14:paraId="0000001D">
      <w:pPr>
        <w:numPr>
          <w:ilvl w:val="0"/>
          <w:numId w:val="1"/>
        </w:numPr>
        <w:shd w:fill="ffffff"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Zum Stammtisch (#97, Glendale)</w:t>
      </w:r>
    </w:p>
    <w:p w:rsidR="00000000" w:rsidDel="00000000" w:rsidP="00000000" w:rsidRDefault="00000000" w:rsidRPr="00000000" w14:paraId="0000001E">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shd w:fill="ffffff" w:val="clear"/>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"Queens is a melting pot, and you can really taste that in the amazing food scene across the borough," said </w:t>
      </w:r>
      <w:r w:rsidDel="00000000" w:rsidR="00000000" w:rsidRPr="00000000">
        <w:rPr>
          <w:rFonts w:ascii="Cambria" w:cs="Cambria" w:eastAsia="Cambria" w:hAnsi="Cambria"/>
          <w:b w:val="1"/>
          <w:sz w:val="24"/>
          <w:szCs w:val="24"/>
          <w:highlight w:val="white"/>
          <w:rtl w:val="0"/>
        </w:rPr>
        <w:t xml:space="preserve">Tom Grech, President and CEO of the Queens Chamber of Commerce.</w:t>
      </w:r>
      <w:r w:rsidDel="00000000" w:rsidR="00000000" w:rsidRPr="00000000">
        <w:rPr>
          <w:rFonts w:ascii="Cambria" w:cs="Cambria" w:eastAsia="Cambria" w:hAnsi="Cambria"/>
          <w:sz w:val="24"/>
          <w:szCs w:val="24"/>
          <w:highlight w:val="white"/>
          <w:rtl w:val="0"/>
        </w:rPr>
        <w:t xml:space="preserve"> "We're thrilled to have some of NYC's top eats right here in Queens, with 14 local spots making the 'Best 100' list this year. They are creating jobs and opportunities for everyone, and we're rooting for their continued success."</w:t>
      </w:r>
    </w:p>
    <w:p w:rsidR="00000000" w:rsidDel="00000000" w:rsidP="00000000" w:rsidRDefault="00000000" w:rsidRPr="00000000" w14:paraId="00000020">
      <w:pPr>
        <w:shd w:fill="ffffff" w:val="clear"/>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full list of restaurants can be found on </w:t>
      </w:r>
      <w:hyperlink r:id="rId8">
        <w:r w:rsidDel="00000000" w:rsidR="00000000" w:rsidRPr="00000000">
          <w:rPr>
            <w:rFonts w:ascii="Cambria" w:cs="Cambria" w:eastAsia="Cambria" w:hAnsi="Cambria"/>
            <w:i w:val="1"/>
            <w:color w:val="1155cc"/>
            <w:sz w:val="24"/>
            <w:szCs w:val="24"/>
            <w:u w:val="single"/>
            <w:rtl w:val="0"/>
          </w:rPr>
          <w:t xml:space="preserve">The New York Times</w:t>
        </w:r>
      </w:hyperlink>
      <w:r w:rsidDel="00000000" w:rsidR="00000000" w:rsidRPr="00000000">
        <w:rPr>
          <w:rFonts w:ascii="Cambria" w:cs="Cambria" w:eastAsia="Cambria" w:hAnsi="Cambria"/>
          <w:sz w:val="24"/>
          <w:szCs w:val="24"/>
          <w:rtl w:val="0"/>
        </w:rPr>
        <w:t xml:space="preserve"> website. </w:t>
      </w:r>
    </w:p>
    <w:p w:rsidR="00000000" w:rsidDel="00000000" w:rsidP="00000000" w:rsidRDefault="00000000" w:rsidRPr="00000000" w14:paraId="00000022">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w:t>
      </w:r>
    </w:p>
    <w:p w:rsidR="00000000" w:rsidDel="00000000" w:rsidP="00000000" w:rsidRDefault="00000000" w:rsidRPr="00000000" w14:paraId="00000024">
      <w:pPr>
        <w:shd w:fill="ffffff" w:val="clear"/>
        <w:spacing w:after="1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9">
        <w:r w:rsidDel="00000000" w:rsidR="00000000" w:rsidRPr="00000000">
          <w:rPr>
            <w:rFonts w:ascii="Cambria" w:cs="Cambria" w:eastAsia="Cambria" w:hAnsi="Cambria"/>
            <w:sz w:val="24"/>
            <w:szCs w:val="24"/>
            <w:rtl w:val="0"/>
          </w:rPr>
          <w:t xml:space="preserve"> www.queenschamber.org</w:t>
        </w:r>
      </w:hyperlink>
      <w:r w:rsidDel="00000000" w:rsidR="00000000" w:rsidRPr="00000000">
        <w:rPr>
          <w:rtl w:val="0"/>
        </w:rPr>
      </w:r>
    </w:p>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nytimes.com/interactive/2024/dining/best-nyc-restaur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2Zes06IIrNQhYAwTI2S0cSR3nw==">CgMxLjA4AHIhMThRVW90bi1mYV95alFvRkxxMGI1NV83ZWZHRlUxdjJp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